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E9" w:rsidRDefault="006E0658">
      <w:pPr>
        <w:spacing w:line="1" w:lineRule="exact"/>
      </w:pPr>
      <w:r w:rsidRPr="006E0658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-8124825</wp:posOffset>
                </wp:positionH>
                <wp:positionV relativeFrom="page">
                  <wp:posOffset>-4953000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B9B9B9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CA8870" id="Shape 1" o:spid="_x0000_s1026" style="position:absolute;margin-left:-639.75pt;margin-top:-390pt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" fillcolor="#b9b9b9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AA77E9" w:rsidRDefault="006E0658">
      <w:pPr>
        <w:pStyle w:val="1"/>
        <w:framePr w:w="9427" w:h="2606" w:hRule="exact" w:wrap="none" w:vAnchor="page" w:hAnchor="page" w:x="1899" w:y="1151"/>
        <w:ind w:firstLine="0"/>
        <w:jc w:val="center"/>
      </w:pPr>
      <w:r>
        <w:rPr>
          <w:b/>
          <w:bCs/>
        </w:rPr>
        <w:t>РОССИЙСКАЯ ФЕДЕРАЦИЯ</w:t>
      </w:r>
      <w:r>
        <w:rPr>
          <w:b/>
          <w:bCs/>
        </w:rPr>
        <w:br/>
        <w:t>БРЯНСКАЯ ОБЛАСТЬ ПОЧЕПСКИЙ РАЙОН</w:t>
      </w:r>
      <w:r>
        <w:rPr>
          <w:b/>
          <w:bCs/>
        </w:rPr>
        <w:br/>
        <w:t>СЕТОЛОВСКИЙ СЕЛЬСКИЙ СОВЕТ НАРОДНЫХ ДЕПУТАТОВ</w:t>
      </w:r>
    </w:p>
    <w:p w:rsidR="00AA77E9" w:rsidRDefault="006E0658">
      <w:pPr>
        <w:pStyle w:val="1"/>
        <w:framePr w:w="9427" w:h="2606" w:hRule="exact" w:wrap="none" w:vAnchor="page" w:hAnchor="page" w:x="1899" w:y="1151"/>
        <w:ind w:firstLine="0"/>
        <w:jc w:val="center"/>
      </w:pPr>
      <w:r>
        <w:rPr>
          <w:b/>
          <w:bCs/>
        </w:rPr>
        <w:t>РЕШЕНИЕ</w:t>
      </w:r>
    </w:p>
    <w:p w:rsidR="00AA77E9" w:rsidRDefault="006E0658">
      <w:pPr>
        <w:pStyle w:val="1"/>
        <w:framePr w:w="9427" w:h="2606" w:hRule="exact" w:wrap="none" w:vAnchor="page" w:hAnchor="page" w:x="1899" w:y="1151"/>
        <w:spacing w:after="0"/>
        <w:ind w:firstLine="0"/>
      </w:pPr>
      <w:r>
        <w:t>от 18.06.2024 № 123</w:t>
      </w:r>
    </w:p>
    <w:p w:rsidR="00AA77E9" w:rsidRDefault="006E0658">
      <w:pPr>
        <w:pStyle w:val="1"/>
        <w:framePr w:w="9427" w:h="2606" w:hRule="exact" w:wrap="none" w:vAnchor="page" w:hAnchor="page" w:x="1899" w:y="1151"/>
        <w:spacing w:after="0"/>
        <w:ind w:firstLine="0"/>
      </w:pPr>
      <w:r>
        <w:t>с.Сетолово</w:t>
      </w:r>
    </w:p>
    <w:p w:rsidR="00AA77E9" w:rsidRDefault="006E0658">
      <w:pPr>
        <w:pStyle w:val="1"/>
        <w:framePr w:w="9427" w:h="4210" w:hRule="exact" w:wrap="none" w:vAnchor="page" w:hAnchor="page" w:x="1899" w:y="4060"/>
        <w:spacing w:after="0"/>
        <w:ind w:firstLine="0"/>
      </w:pPr>
      <w:r>
        <w:t>О назначении даты выборов</w:t>
      </w:r>
    </w:p>
    <w:p w:rsidR="00AA77E9" w:rsidRDefault="006E0658">
      <w:pPr>
        <w:pStyle w:val="1"/>
        <w:framePr w:w="9427" w:h="4210" w:hRule="exact" w:wrap="none" w:vAnchor="page" w:hAnchor="page" w:x="1899" w:y="4060"/>
        <w:spacing w:after="620"/>
        <w:ind w:firstLine="0"/>
      </w:pPr>
      <w:r>
        <w:t>Сетоловского сельского Совета народных депутатов пятого созыва</w:t>
      </w:r>
    </w:p>
    <w:p w:rsidR="00AA77E9" w:rsidRDefault="006E0658">
      <w:pPr>
        <w:pStyle w:val="1"/>
        <w:framePr w:w="9427" w:h="4210" w:hRule="exact" w:wrap="none" w:vAnchor="page" w:hAnchor="page" w:x="1899" w:y="4060"/>
        <w:spacing w:after="0"/>
        <w:ind w:firstLine="720"/>
        <w:jc w:val="both"/>
      </w:pPr>
      <w:r>
        <w:t xml:space="preserve">В соответствии с пунктом </w:t>
      </w:r>
      <w:r>
        <w:t>1, 3, 7 статьи 10 Федерального закона от 12.06.2002 № 67-ФЗ «Об основных гарантиях избирательных прав и права на участие в референдуме граждан Российской Федерации», пунктом 1 статьи 5 Закона Брянской области от 25.06.2008 № 54-3 «О выборах депутатов предс</w:t>
      </w:r>
      <w:r>
        <w:t>тавительных органов муниципальных образований в Брянской области»,п.п.6 пункта 1 статьи 9 Устава муниципального образования «Сетоловское сельское поселение Почепского муниципального района Брянской области», Сетоловский сельский Совет народных депутатов</w:t>
      </w:r>
    </w:p>
    <w:p w:rsidR="00AA77E9" w:rsidRDefault="006E0658">
      <w:pPr>
        <w:pStyle w:val="1"/>
        <w:framePr w:wrap="none" w:vAnchor="page" w:hAnchor="page" w:x="1899" w:y="8567"/>
        <w:spacing w:after="0"/>
        <w:ind w:firstLine="720"/>
        <w:jc w:val="both"/>
      </w:pPr>
      <w:r>
        <w:t>РЕ</w:t>
      </w:r>
      <w:r>
        <w:t>ШИЛ:</w:t>
      </w:r>
    </w:p>
    <w:p w:rsidR="00AA77E9" w:rsidRDefault="006E0658">
      <w:pPr>
        <w:pStyle w:val="1"/>
        <w:framePr w:w="9427" w:h="2597" w:hRule="exact" w:wrap="none" w:vAnchor="page" w:hAnchor="page" w:x="1899" w:y="9201"/>
        <w:numPr>
          <w:ilvl w:val="0"/>
          <w:numId w:val="1"/>
        </w:numPr>
        <w:tabs>
          <w:tab w:val="left" w:pos="1152"/>
        </w:tabs>
        <w:spacing w:after="0"/>
        <w:ind w:firstLine="720"/>
        <w:jc w:val="both"/>
      </w:pPr>
      <w:r>
        <w:t>Назначить выборы депутатов Сетоловского сельского Совета народных депутатов пятого созыва на 8 сентября 2024 года.</w:t>
      </w:r>
    </w:p>
    <w:p w:rsidR="00AA77E9" w:rsidRDefault="006E0658">
      <w:pPr>
        <w:pStyle w:val="1"/>
        <w:framePr w:w="9427" w:h="2597" w:hRule="exact" w:wrap="none" w:vAnchor="page" w:hAnchor="page" w:x="1899" w:y="9201"/>
        <w:numPr>
          <w:ilvl w:val="0"/>
          <w:numId w:val="1"/>
        </w:numPr>
        <w:tabs>
          <w:tab w:val="left" w:pos="1152"/>
        </w:tabs>
        <w:spacing w:after="0"/>
        <w:ind w:firstLine="720"/>
        <w:jc w:val="both"/>
      </w:pPr>
      <w:r>
        <w:t>Настоящее решение опубликовать в порядке, установленном Уставом Сетоловского сельского поселения Почепского муниципального района Брянск</w:t>
      </w:r>
      <w:r>
        <w:t>ой области и разместить на официальном сайте Сетоловской сельской администрации Почепского района в сети Интернет.</w:t>
      </w:r>
    </w:p>
    <w:p w:rsidR="00AA77E9" w:rsidRDefault="006E0658">
      <w:pPr>
        <w:pStyle w:val="1"/>
        <w:framePr w:w="9427" w:h="2597" w:hRule="exact" w:wrap="none" w:vAnchor="page" w:hAnchor="page" w:x="1899" w:y="9201"/>
        <w:numPr>
          <w:ilvl w:val="0"/>
          <w:numId w:val="1"/>
        </w:numPr>
        <w:tabs>
          <w:tab w:val="left" w:pos="1152"/>
        </w:tabs>
        <w:spacing w:after="0"/>
        <w:ind w:firstLine="720"/>
        <w:jc w:val="both"/>
      </w:pPr>
      <w:r>
        <w:t>Настоящее решение вступает в силу со дня его официального опубликования.</w:t>
      </w:r>
    </w:p>
    <w:p w:rsidR="00AA77E9" w:rsidRDefault="006E0658">
      <w:pPr>
        <w:pStyle w:val="1"/>
        <w:framePr w:wrap="none" w:vAnchor="page" w:hAnchor="page" w:x="1904" w:y="12427"/>
        <w:spacing w:after="0"/>
        <w:ind w:firstLine="0"/>
      </w:pPr>
      <w:r>
        <w:t>Глава поселения</w:t>
      </w:r>
    </w:p>
    <w:p w:rsidR="00AA77E9" w:rsidRDefault="006E0658">
      <w:pPr>
        <w:pStyle w:val="1"/>
        <w:framePr w:wrap="none" w:vAnchor="page" w:hAnchor="page" w:x="7947" w:y="12427"/>
        <w:spacing w:after="0"/>
        <w:ind w:firstLine="0"/>
      </w:pPr>
      <w:r>
        <w:t>С.А.Никуткин</w:t>
      </w:r>
    </w:p>
    <w:p w:rsidR="00AA77E9" w:rsidRDefault="00AA77E9">
      <w:pPr>
        <w:spacing w:line="1" w:lineRule="exact"/>
      </w:pPr>
      <w:bookmarkStart w:id="0" w:name="_GoBack"/>
      <w:bookmarkEnd w:id="0"/>
    </w:p>
    <w:sectPr w:rsidR="00AA77E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0658">
      <w:r>
        <w:separator/>
      </w:r>
    </w:p>
  </w:endnote>
  <w:endnote w:type="continuationSeparator" w:id="0">
    <w:p w:rsidR="00000000" w:rsidRDefault="006E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E9" w:rsidRDefault="00AA77E9"/>
  </w:footnote>
  <w:footnote w:type="continuationSeparator" w:id="0">
    <w:p w:rsidR="00AA77E9" w:rsidRDefault="00AA77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45C18"/>
    <w:multiLevelType w:val="multilevel"/>
    <w:tmpl w:val="A530B9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E9"/>
    <w:rsid w:val="006E0658"/>
    <w:rsid w:val="00AA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2F73B-9960-47C5-A597-5001D414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32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2024-07-08T07:11:00Z</dcterms:created>
  <dcterms:modified xsi:type="dcterms:W3CDTF">2024-07-08T07:12:00Z</dcterms:modified>
</cp:coreProperties>
</file>